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877" w:rsidRDefault="00FE253A" w:rsidP="002B0FA2">
      <w:pPr>
        <w:pStyle w:val="Heading1"/>
        <w:ind w:firstLine="720"/>
        <w:jc w:val="center"/>
        <w:rPr>
          <w:color w:val="000000"/>
          <w:sz w:val="40"/>
          <w:u w:val="single"/>
        </w:rPr>
      </w:pPr>
      <w:r>
        <w:rPr>
          <w:color w:val="000000"/>
          <w:sz w:val="40"/>
          <w:u w:val="single"/>
        </w:rPr>
        <w:t xml:space="preserve">  </w:t>
      </w:r>
      <w:r w:rsidR="00377877">
        <w:rPr>
          <w:noProof/>
          <w:color w:val="000000"/>
          <w:sz w:val="40"/>
        </w:rPr>
        <w:drawing>
          <wp:inline distT="0" distB="0" distL="0" distR="0">
            <wp:extent cx="793272" cy="1062841"/>
            <wp:effectExtent l="0" t="0" r="6985" b="4445"/>
            <wp:docPr id="2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2" cy="10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BF" w:rsidRDefault="00377877" w:rsidP="003E09BF">
      <w:pPr>
        <w:pStyle w:val="Heading1"/>
        <w:rPr>
          <w:rFonts w:ascii="Arial" w:hAnsi="Arial" w:cs="Arial"/>
          <w:color w:val="000000"/>
          <w:sz w:val="4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>COLNBROOK WITH POYLE PARISH COUNCIL</w:t>
      </w:r>
    </w:p>
    <w:p w:rsidR="00C25C83" w:rsidRPr="003E09BF" w:rsidRDefault="00C25C83" w:rsidP="003E09BF">
      <w:pPr>
        <w:pStyle w:val="Heading1"/>
        <w:jc w:val="center"/>
        <w:rPr>
          <w:rFonts w:ascii="Arial" w:hAnsi="Arial" w:cs="Arial"/>
          <w:color w:val="00000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 xml:space="preserve">Parish Council </w:t>
      </w:r>
      <w:r w:rsidR="003E09BF">
        <w:rPr>
          <w:rFonts w:ascii="Arial" w:hAnsi="Arial" w:cs="Arial"/>
          <w:color w:val="000000"/>
          <w:sz w:val="40"/>
          <w:u w:val="single"/>
        </w:rPr>
        <w:t xml:space="preserve">Services </w:t>
      </w:r>
      <w:r w:rsidR="006C5D2C">
        <w:rPr>
          <w:rFonts w:ascii="Arial" w:hAnsi="Arial" w:cs="Arial"/>
          <w:color w:val="000000"/>
          <w:sz w:val="40"/>
          <w:u w:val="single"/>
        </w:rPr>
        <w:t xml:space="preserve">Committee </w:t>
      </w:r>
      <w:r w:rsidR="005557F6">
        <w:rPr>
          <w:rFonts w:ascii="Arial" w:hAnsi="Arial" w:cs="Arial"/>
          <w:color w:val="000000"/>
          <w:sz w:val="40"/>
          <w:u w:val="single"/>
        </w:rPr>
        <w:t>M</w:t>
      </w:r>
      <w:r w:rsidRPr="001F5EBA">
        <w:rPr>
          <w:rFonts w:ascii="Arial" w:hAnsi="Arial" w:cs="Arial"/>
          <w:color w:val="000000"/>
          <w:sz w:val="40"/>
          <w:u w:val="single"/>
        </w:rPr>
        <w:t>eeting Minutes</w:t>
      </w:r>
    </w:p>
    <w:p w:rsidR="00C25C83" w:rsidRDefault="00C25C83" w:rsidP="001B22EE">
      <w:pPr>
        <w:spacing w:after="0" w:line="240" w:lineRule="auto"/>
      </w:pPr>
    </w:p>
    <w:p w:rsidR="00FA7B1E" w:rsidRPr="00C25C83" w:rsidRDefault="00FA7B1E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C83">
        <w:rPr>
          <w:rFonts w:ascii="Arial" w:hAnsi="Arial" w:cs="Arial"/>
          <w:sz w:val="24"/>
          <w:szCs w:val="24"/>
        </w:rPr>
        <w:t>Minutes of the meeting of the Parish Council</w:t>
      </w:r>
      <w:r w:rsidR="006C5D2C">
        <w:rPr>
          <w:rFonts w:ascii="Arial" w:hAnsi="Arial" w:cs="Arial"/>
          <w:sz w:val="24"/>
          <w:szCs w:val="24"/>
        </w:rPr>
        <w:t xml:space="preserve"> </w:t>
      </w:r>
      <w:r w:rsidR="003E09BF">
        <w:rPr>
          <w:rFonts w:ascii="Arial" w:hAnsi="Arial" w:cs="Arial"/>
          <w:sz w:val="24"/>
          <w:szCs w:val="24"/>
        </w:rPr>
        <w:t xml:space="preserve">Services </w:t>
      </w:r>
      <w:r w:rsidR="006C5D2C">
        <w:rPr>
          <w:rFonts w:ascii="Arial" w:hAnsi="Arial" w:cs="Arial"/>
          <w:sz w:val="24"/>
          <w:szCs w:val="24"/>
        </w:rPr>
        <w:t>Committee</w:t>
      </w:r>
      <w:r w:rsidRPr="00C25C83">
        <w:rPr>
          <w:rFonts w:ascii="Arial" w:hAnsi="Arial" w:cs="Arial"/>
          <w:sz w:val="24"/>
          <w:szCs w:val="24"/>
        </w:rPr>
        <w:t xml:space="preserve"> held at the Village Hall, Colnbrook on Tuesday </w:t>
      </w:r>
      <w:r w:rsidR="002D758C">
        <w:rPr>
          <w:rFonts w:ascii="Arial" w:hAnsi="Arial" w:cs="Arial"/>
          <w:sz w:val="24"/>
          <w:szCs w:val="24"/>
        </w:rPr>
        <w:t>1</w:t>
      </w:r>
      <w:r w:rsidR="0073269C">
        <w:rPr>
          <w:rFonts w:ascii="Arial" w:hAnsi="Arial" w:cs="Arial"/>
          <w:sz w:val="24"/>
          <w:szCs w:val="24"/>
        </w:rPr>
        <w:t>0</w:t>
      </w:r>
      <w:r w:rsidR="002D758C" w:rsidRPr="002D758C">
        <w:rPr>
          <w:rFonts w:ascii="Arial" w:hAnsi="Arial" w:cs="Arial"/>
          <w:sz w:val="24"/>
          <w:szCs w:val="24"/>
          <w:vertAlign w:val="superscript"/>
        </w:rPr>
        <w:t>TH</w:t>
      </w:r>
      <w:r w:rsidR="002D758C">
        <w:rPr>
          <w:rFonts w:ascii="Arial" w:hAnsi="Arial" w:cs="Arial"/>
          <w:sz w:val="24"/>
          <w:szCs w:val="24"/>
        </w:rPr>
        <w:t xml:space="preserve"> </w:t>
      </w:r>
      <w:r w:rsidR="0073269C">
        <w:rPr>
          <w:rFonts w:ascii="Arial" w:hAnsi="Arial" w:cs="Arial"/>
          <w:sz w:val="24"/>
          <w:szCs w:val="24"/>
        </w:rPr>
        <w:t xml:space="preserve">MARCH </w:t>
      </w:r>
      <w:r w:rsidR="00C25B4D">
        <w:rPr>
          <w:rFonts w:ascii="Arial" w:hAnsi="Arial" w:cs="Arial"/>
          <w:sz w:val="24"/>
          <w:szCs w:val="24"/>
        </w:rPr>
        <w:t>2020</w:t>
      </w:r>
      <w:r w:rsidR="0094224B" w:rsidRPr="00C25C83">
        <w:rPr>
          <w:rFonts w:ascii="Arial" w:hAnsi="Arial" w:cs="Arial"/>
          <w:sz w:val="24"/>
          <w:szCs w:val="24"/>
        </w:rPr>
        <w:t xml:space="preserve"> at </w:t>
      </w:r>
      <w:r w:rsidR="00B05E67">
        <w:rPr>
          <w:rFonts w:ascii="Arial" w:hAnsi="Arial" w:cs="Arial"/>
          <w:sz w:val="24"/>
          <w:szCs w:val="24"/>
        </w:rPr>
        <w:t>7:3</w:t>
      </w:r>
      <w:r w:rsidR="00C25B4D">
        <w:rPr>
          <w:rFonts w:ascii="Arial" w:hAnsi="Arial" w:cs="Arial"/>
          <w:sz w:val="24"/>
          <w:szCs w:val="24"/>
        </w:rPr>
        <w:t>5</w:t>
      </w:r>
      <w:r w:rsidR="0094224B" w:rsidRPr="00C25C83">
        <w:rPr>
          <w:rFonts w:ascii="Arial" w:hAnsi="Arial" w:cs="Arial"/>
          <w:sz w:val="24"/>
          <w:szCs w:val="24"/>
        </w:rPr>
        <w:t>pm</w:t>
      </w:r>
    </w:p>
    <w:p w:rsidR="001B22EE" w:rsidRDefault="001B22EE" w:rsidP="001B22EE">
      <w:pPr>
        <w:spacing w:after="0" w:line="240" w:lineRule="auto"/>
        <w:rPr>
          <w:sz w:val="24"/>
          <w:szCs w:val="24"/>
        </w:rPr>
      </w:pPr>
    </w:p>
    <w:p w:rsidR="009A497C" w:rsidRDefault="00C25C83" w:rsidP="00FB79B9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>Members Present:</w:t>
      </w:r>
      <w:r w:rsidR="009A497C">
        <w:rPr>
          <w:rFonts w:ascii="Arial" w:hAnsi="Arial" w:cs="Arial"/>
          <w:sz w:val="24"/>
          <w:szCs w:val="24"/>
        </w:rPr>
        <w:tab/>
      </w:r>
      <w:r w:rsidR="00B05E67">
        <w:rPr>
          <w:rFonts w:ascii="Arial" w:hAnsi="Arial" w:cs="Arial"/>
          <w:sz w:val="24"/>
          <w:szCs w:val="24"/>
        </w:rPr>
        <w:t xml:space="preserve">Councillors (Cllr) </w:t>
      </w:r>
      <w:r w:rsidR="00FB79B9">
        <w:rPr>
          <w:rFonts w:ascii="Arial" w:hAnsi="Arial" w:cs="Arial"/>
          <w:sz w:val="24"/>
          <w:szCs w:val="24"/>
        </w:rPr>
        <w:t>Bennett</w:t>
      </w:r>
      <w:r w:rsidR="00B05E67">
        <w:rPr>
          <w:rFonts w:ascii="Arial" w:hAnsi="Arial" w:cs="Arial"/>
          <w:sz w:val="24"/>
          <w:szCs w:val="24"/>
        </w:rPr>
        <w:t xml:space="preserve"> (In the Chair),</w:t>
      </w:r>
      <w:r w:rsidR="00FB79B9">
        <w:rPr>
          <w:rFonts w:ascii="Arial" w:hAnsi="Arial" w:cs="Arial"/>
          <w:sz w:val="24"/>
          <w:szCs w:val="24"/>
        </w:rPr>
        <w:t xml:space="preserve"> </w:t>
      </w:r>
      <w:r w:rsidR="0077172A">
        <w:rPr>
          <w:rFonts w:ascii="Arial" w:hAnsi="Arial" w:cs="Arial"/>
          <w:sz w:val="24"/>
          <w:szCs w:val="24"/>
        </w:rPr>
        <w:t xml:space="preserve">Bedi, </w:t>
      </w:r>
      <w:r w:rsidR="00E33EE9">
        <w:rPr>
          <w:rFonts w:ascii="Arial" w:hAnsi="Arial" w:cs="Arial"/>
          <w:sz w:val="24"/>
          <w:szCs w:val="24"/>
        </w:rPr>
        <w:t>Oakley</w:t>
      </w:r>
      <w:r w:rsidR="00FB79B9">
        <w:rPr>
          <w:rFonts w:ascii="Arial" w:hAnsi="Arial" w:cs="Arial"/>
          <w:sz w:val="24"/>
          <w:szCs w:val="24"/>
        </w:rPr>
        <w:t xml:space="preserve">, </w:t>
      </w:r>
      <w:r w:rsidR="00D00D68">
        <w:rPr>
          <w:rFonts w:ascii="Arial" w:hAnsi="Arial" w:cs="Arial"/>
          <w:sz w:val="24"/>
          <w:szCs w:val="24"/>
        </w:rPr>
        <w:t>Richardson</w:t>
      </w:r>
      <w:r w:rsidR="00FB79B9">
        <w:rPr>
          <w:rFonts w:ascii="Arial" w:hAnsi="Arial" w:cs="Arial"/>
          <w:sz w:val="24"/>
          <w:szCs w:val="24"/>
        </w:rPr>
        <w:t xml:space="preserve"> </w:t>
      </w:r>
    </w:p>
    <w:p w:rsidR="00B61B64" w:rsidRPr="00CD0399" w:rsidRDefault="009A497C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Present: </w:t>
      </w:r>
      <w:r>
        <w:rPr>
          <w:rFonts w:ascii="Arial" w:hAnsi="Arial" w:cs="Arial"/>
          <w:sz w:val="24"/>
          <w:szCs w:val="24"/>
        </w:rPr>
        <w:tab/>
      </w:r>
      <w:r w:rsidR="00B61B64">
        <w:rPr>
          <w:rFonts w:ascii="Arial" w:hAnsi="Arial" w:cs="Arial"/>
          <w:sz w:val="24"/>
          <w:szCs w:val="24"/>
        </w:rPr>
        <w:tab/>
      </w:r>
      <w:r w:rsidR="00FB79B9">
        <w:rPr>
          <w:rFonts w:ascii="Arial" w:hAnsi="Arial" w:cs="Arial"/>
          <w:sz w:val="24"/>
          <w:szCs w:val="24"/>
        </w:rPr>
        <w:t xml:space="preserve">Mrs J. Freeland </w:t>
      </w:r>
      <w:r>
        <w:rPr>
          <w:rFonts w:ascii="Arial" w:hAnsi="Arial" w:cs="Arial"/>
          <w:sz w:val="24"/>
          <w:szCs w:val="24"/>
        </w:rPr>
        <w:t xml:space="preserve">– </w:t>
      </w:r>
      <w:r w:rsidR="00CD0399">
        <w:rPr>
          <w:rFonts w:ascii="Arial" w:hAnsi="Arial" w:cs="Arial"/>
          <w:sz w:val="24"/>
          <w:szCs w:val="24"/>
        </w:rPr>
        <w:t>Finance Assistant</w:t>
      </w:r>
    </w:p>
    <w:p w:rsidR="00B61B64" w:rsidRDefault="00B61B64" w:rsidP="00B61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Public:</w:t>
      </w:r>
      <w:r>
        <w:rPr>
          <w:rFonts w:ascii="Arial" w:hAnsi="Arial" w:cs="Arial"/>
          <w:sz w:val="24"/>
          <w:szCs w:val="24"/>
        </w:rPr>
        <w:tab/>
      </w:r>
      <w:r w:rsidR="0077172A">
        <w:rPr>
          <w:rFonts w:ascii="Arial" w:hAnsi="Arial" w:cs="Arial"/>
          <w:sz w:val="24"/>
          <w:szCs w:val="24"/>
        </w:rPr>
        <w:t>0</w:t>
      </w:r>
    </w:p>
    <w:p w:rsidR="00BF708B" w:rsidRPr="001B22EE" w:rsidRDefault="006D176A" w:rsidP="001B22EE">
      <w:pPr>
        <w:spacing w:after="0" w:line="240" w:lineRule="auto"/>
        <w:rPr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ab/>
      </w:r>
      <w:r w:rsidR="00D00D68">
        <w:rPr>
          <w:sz w:val="24"/>
          <w:szCs w:val="24"/>
        </w:rPr>
        <w:t xml:space="preserve">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91"/>
        <w:gridCol w:w="7003"/>
        <w:gridCol w:w="1495"/>
      </w:tblGrid>
      <w:tr w:rsidR="006A23BF" w:rsidRPr="0094224B" w:rsidTr="30340462">
        <w:tc>
          <w:tcPr>
            <w:tcW w:w="1391" w:type="dxa"/>
          </w:tcPr>
          <w:p w:rsidR="00FA7B1E" w:rsidRPr="0094224B" w:rsidRDefault="00FA7B1E">
            <w:pPr>
              <w:rPr>
                <w:rFonts w:ascii="Arial" w:hAnsi="Arial" w:cs="Arial"/>
                <w:sz w:val="24"/>
                <w:szCs w:val="24"/>
              </w:rPr>
            </w:pPr>
            <w:r w:rsidRPr="0094224B">
              <w:rPr>
                <w:rFonts w:ascii="Arial" w:hAnsi="Arial" w:cs="Arial"/>
                <w:sz w:val="24"/>
                <w:szCs w:val="24"/>
              </w:rPr>
              <w:t>REF:</w:t>
            </w:r>
          </w:p>
        </w:tc>
        <w:tc>
          <w:tcPr>
            <w:tcW w:w="7003" w:type="dxa"/>
          </w:tcPr>
          <w:p w:rsidR="00B42BDC" w:rsidRPr="00B42BDC" w:rsidRDefault="00B42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:rsidR="00FA7B1E" w:rsidRPr="0094224B" w:rsidRDefault="001B22EE">
            <w:pPr>
              <w:rPr>
                <w:rFonts w:ascii="Arial" w:hAnsi="Arial" w:cs="Arial"/>
                <w:sz w:val="24"/>
                <w:szCs w:val="24"/>
              </w:rPr>
            </w:pPr>
            <w:r w:rsidRPr="0094224B">
              <w:rPr>
                <w:rFonts w:ascii="Arial" w:hAnsi="Arial" w:cs="Arial"/>
                <w:sz w:val="24"/>
                <w:szCs w:val="24"/>
              </w:rPr>
              <w:t>ACTION POINTS</w:t>
            </w:r>
          </w:p>
        </w:tc>
      </w:tr>
      <w:tr w:rsidR="007F5F38" w:rsidRPr="0094224B" w:rsidTr="30340462">
        <w:tc>
          <w:tcPr>
            <w:tcW w:w="1391" w:type="dxa"/>
          </w:tcPr>
          <w:p w:rsidR="0073269C" w:rsidRDefault="00C530D3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</w:t>
            </w:r>
            <w:r w:rsidR="007F5F38">
              <w:rPr>
                <w:rFonts w:ascii="Arial" w:hAnsi="Arial" w:cs="Arial"/>
                <w:sz w:val="24"/>
                <w:szCs w:val="24"/>
              </w:rPr>
              <w:t>/19/0</w:t>
            </w:r>
            <w:r w:rsidR="0073269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003" w:type="dxa"/>
          </w:tcPr>
          <w:p w:rsidR="007F5F38" w:rsidRDefault="007F5F38" w:rsidP="002108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F38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:rsidR="007F5F38" w:rsidRDefault="00B42BDC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 welcomed all in attendance.</w:t>
            </w:r>
          </w:p>
          <w:p w:rsidR="002179F6" w:rsidRPr="002179F6" w:rsidRDefault="002179F6" w:rsidP="002108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:rsidR="007F5F38" w:rsidRDefault="007F5F38" w:rsidP="00210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148" w:rsidRPr="0094224B" w:rsidTr="30340462">
        <w:trPr>
          <w:trHeight w:val="666"/>
        </w:trPr>
        <w:tc>
          <w:tcPr>
            <w:tcW w:w="1391" w:type="dxa"/>
          </w:tcPr>
          <w:p w:rsidR="00175148" w:rsidRDefault="00175148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</w:t>
            </w:r>
            <w:r w:rsidR="0073269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003" w:type="dxa"/>
          </w:tcPr>
          <w:p w:rsidR="00175148" w:rsidRDefault="000A6B24" w:rsidP="002108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  <w:p w:rsidR="000A6B24" w:rsidRPr="002179F6" w:rsidRDefault="000A6B24" w:rsidP="002108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6B24" w:rsidRDefault="00E841F2" w:rsidP="000A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were received from Cllr</w:t>
            </w:r>
            <w:r w:rsidR="00771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9F6">
              <w:rPr>
                <w:rFonts w:ascii="Arial" w:hAnsi="Arial" w:cs="Arial"/>
                <w:sz w:val="24"/>
                <w:szCs w:val="24"/>
              </w:rPr>
              <w:t>Rana</w:t>
            </w:r>
            <w:r w:rsidR="00FE25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6B24" w:rsidRPr="007F5F38" w:rsidRDefault="000A6B24" w:rsidP="002108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75148" w:rsidRDefault="00175148" w:rsidP="00210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F38" w:rsidRPr="0094224B" w:rsidTr="30340462">
        <w:tc>
          <w:tcPr>
            <w:tcW w:w="1391" w:type="dxa"/>
          </w:tcPr>
          <w:p w:rsidR="007F5F38" w:rsidRDefault="00A70E06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</w:t>
            </w:r>
            <w:r w:rsidR="0073269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003" w:type="dxa"/>
          </w:tcPr>
          <w:p w:rsidR="00A70E06" w:rsidRDefault="00A70E06" w:rsidP="002108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:rsidR="002A0D56" w:rsidRPr="00EF6F0D" w:rsidRDefault="002A0D56" w:rsidP="002108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5A84" w:rsidRDefault="00AC5A84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  <w:p w:rsidR="00AC5A84" w:rsidRPr="00523991" w:rsidRDefault="00AC5A84" w:rsidP="00210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</w:tcPr>
          <w:p w:rsidR="007F5F38" w:rsidRDefault="007F5F38" w:rsidP="00210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771" w:rsidRPr="0094224B" w:rsidTr="30340462">
        <w:trPr>
          <w:trHeight w:val="690"/>
        </w:trPr>
        <w:tc>
          <w:tcPr>
            <w:tcW w:w="1391" w:type="dxa"/>
          </w:tcPr>
          <w:p w:rsidR="00F514E6" w:rsidRDefault="000A6B24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</w:t>
            </w:r>
            <w:r w:rsidR="0073269C">
              <w:rPr>
                <w:rFonts w:ascii="Arial" w:hAnsi="Arial" w:cs="Arial"/>
                <w:sz w:val="24"/>
                <w:szCs w:val="24"/>
              </w:rPr>
              <w:t>56</w:t>
            </w:r>
          </w:p>
          <w:p w:rsidR="00F5715A" w:rsidRPr="0094224B" w:rsidRDefault="00F5715A" w:rsidP="303404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15A" w:rsidRPr="0094224B" w:rsidRDefault="00F5715A" w:rsidP="303404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15A" w:rsidRPr="0094224B" w:rsidRDefault="00F5715A" w:rsidP="303404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15A" w:rsidRPr="0094224B" w:rsidRDefault="00F5715A" w:rsidP="303404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15A" w:rsidRPr="0094224B" w:rsidRDefault="00F5715A" w:rsidP="30340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3" w:type="dxa"/>
          </w:tcPr>
          <w:p w:rsidR="00175148" w:rsidRDefault="00175148" w:rsidP="00175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the meeting held on </w:t>
            </w:r>
            <w:r w:rsidR="0073269C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73269C" w:rsidRPr="007326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73269C">
              <w:rPr>
                <w:rFonts w:ascii="Arial" w:hAnsi="Arial" w:cs="Arial"/>
                <w:b/>
                <w:sz w:val="24"/>
                <w:szCs w:val="24"/>
              </w:rPr>
              <w:t xml:space="preserve"> February </w:t>
            </w:r>
            <w:r w:rsidR="0077172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  <w:p w:rsidR="002A0D56" w:rsidRPr="00EF6F0D" w:rsidRDefault="002A0D56" w:rsidP="001751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5A84" w:rsidRDefault="000A6B24" w:rsidP="0038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AC5A84">
              <w:rPr>
                <w:rFonts w:ascii="Arial" w:hAnsi="Arial" w:cs="Arial"/>
                <w:sz w:val="24"/>
                <w:szCs w:val="24"/>
              </w:rPr>
              <w:tab/>
            </w:r>
            <w:r w:rsidR="00AC5A84" w:rsidRPr="00AC5A84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="00AC5A84">
              <w:rPr>
                <w:rFonts w:ascii="Arial" w:hAnsi="Arial" w:cs="Arial"/>
                <w:sz w:val="24"/>
                <w:szCs w:val="24"/>
              </w:rPr>
              <w:t xml:space="preserve"> – That the minutes of the meeting held on </w:t>
            </w:r>
          </w:p>
          <w:p w:rsidR="008739E2" w:rsidRDefault="00E432C6" w:rsidP="005C5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3269C">
              <w:rPr>
                <w:rFonts w:ascii="Arial" w:hAnsi="Arial" w:cs="Arial"/>
                <w:sz w:val="24"/>
                <w:szCs w:val="24"/>
              </w:rPr>
              <w:t>11</w:t>
            </w:r>
            <w:r w:rsidR="0073269C" w:rsidRPr="0073269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3269C">
              <w:rPr>
                <w:rFonts w:ascii="Arial" w:hAnsi="Arial" w:cs="Arial"/>
                <w:sz w:val="24"/>
                <w:szCs w:val="24"/>
              </w:rPr>
              <w:t xml:space="preserve"> February</w:t>
            </w:r>
            <w:r w:rsidR="0077172A">
              <w:rPr>
                <w:rFonts w:ascii="Arial" w:hAnsi="Arial" w:cs="Arial"/>
                <w:sz w:val="24"/>
                <w:szCs w:val="24"/>
              </w:rPr>
              <w:t xml:space="preserve"> 2020 </w:t>
            </w:r>
            <w:r w:rsidR="00AC5A84">
              <w:rPr>
                <w:rFonts w:ascii="Arial" w:hAnsi="Arial" w:cs="Arial"/>
                <w:sz w:val="24"/>
                <w:szCs w:val="24"/>
              </w:rPr>
              <w:t xml:space="preserve">were approved as a true </w:t>
            </w:r>
            <w:r w:rsidR="00AC5A84">
              <w:rPr>
                <w:rFonts w:ascii="Arial" w:hAnsi="Arial" w:cs="Arial"/>
                <w:sz w:val="24"/>
                <w:szCs w:val="24"/>
              </w:rPr>
              <w:tab/>
            </w:r>
            <w:r w:rsidR="00AC5A84">
              <w:rPr>
                <w:rFonts w:ascii="Arial" w:hAnsi="Arial" w:cs="Arial"/>
                <w:sz w:val="24"/>
                <w:szCs w:val="24"/>
              </w:rPr>
              <w:tab/>
            </w:r>
            <w:r w:rsidR="00AC5A84">
              <w:rPr>
                <w:rFonts w:ascii="Arial" w:hAnsi="Arial" w:cs="Arial"/>
                <w:sz w:val="24"/>
                <w:szCs w:val="24"/>
              </w:rPr>
              <w:tab/>
              <w:t>record and signed by the Chair.</w:t>
            </w:r>
          </w:p>
          <w:p w:rsidR="001E6513" w:rsidRDefault="001E6513" w:rsidP="00732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      </w:t>
            </w:r>
            <w:r w:rsidRPr="001E6513">
              <w:rPr>
                <w:rFonts w:ascii="Arial" w:hAnsi="Arial" w:cs="Arial"/>
                <w:b/>
                <w:bCs/>
                <w:sz w:val="24"/>
                <w:szCs w:val="24"/>
              </w:rPr>
              <w:t>Matters Arising</w:t>
            </w:r>
            <w:r>
              <w:rPr>
                <w:rFonts w:ascii="Arial" w:hAnsi="Arial" w:cs="Arial"/>
                <w:sz w:val="24"/>
                <w:szCs w:val="24"/>
              </w:rPr>
              <w:t>:-</w:t>
            </w:r>
            <w:r w:rsidR="005239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668C">
              <w:rPr>
                <w:rFonts w:ascii="Arial" w:hAnsi="Arial" w:cs="Arial"/>
                <w:sz w:val="24"/>
                <w:szCs w:val="24"/>
              </w:rPr>
              <w:t xml:space="preserve">Cllr Oakley advised that the ‘free’ trees (approx. 50) would need to be collected quickly and planted within the next 2 weeks, schools, scouts etc to be contacted to see if they would like to plant some.  It was noted that the </w:t>
            </w:r>
            <w:proofErr w:type="gramStart"/>
            <w:r w:rsidR="0005668C">
              <w:rPr>
                <w:rFonts w:ascii="Arial" w:hAnsi="Arial" w:cs="Arial"/>
                <w:sz w:val="24"/>
                <w:szCs w:val="24"/>
              </w:rPr>
              <w:t>landowners</w:t>
            </w:r>
            <w:proofErr w:type="gramEnd"/>
            <w:r w:rsidR="0005668C">
              <w:rPr>
                <w:rFonts w:ascii="Arial" w:hAnsi="Arial" w:cs="Arial"/>
                <w:sz w:val="24"/>
                <w:szCs w:val="24"/>
              </w:rPr>
              <w:t xml:space="preserve"> permission would be required to plant some of the trees.</w:t>
            </w:r>
          </w:p>
          <w:p w:rsidR="0005668C" w:rsidRDefault="0005668C" w:rsidP="00732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Oakley asked about the IT workshop, Cllr Bennett to talk to Cllr Rana in this regard.</w:t>
            </w:r>
          </w:p>
          <w:p w:rsidR="001E6513" w:rsidRPr="00E70CDA" w:rsidRDefault="001E6513" w:rsidP="005C58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</w:tcPr>
          <w:p w:rsidR="00E70CDA" w:rsidRDefault="00E70CDA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3A" w:rsidRDefault="00FE253A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3A" w:rsidRDefault="00FE253A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3A" w:rsidRDefault="00FE253A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3A" w:rsidRDefault="00FE253A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3A" w:rsidRDefault="00FE253A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3A" w:rsidRDefault="00FE253A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Bedi</w:t>
            </w:r>
          </w:p>
          <w:p w:rsidR="00FE253A" w:rsidRDefault="00FE253A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3A" w:rsidRDefault="00FE253A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3A" w:rsidRDefault="00FE253A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3F9" w:rsidRDefault="009863F9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3A" w:rsidRPr="0094224B" w:rsidRDefault="00FE253A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Bennett</w:t>
            </w:r>
          </w:p>
        </w:tc>
      </w:tr>
      <w:tr w:rsidR="00895566" w:rsidRPr="0094224B" w:rsidTr="30340462">
        <w:tc>
          <w:tcPr>
            <w:tcW w:w="1391" w:type="dxa"/>
          </w:tcPr>
          <w:p w:rsidR="00895566" w:rsidRDefault="00895566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</w:t>
            </w:r>
            <w:r w:rsidR="00523991">
              <w:rPr>
                <w:rFonts w:ascii="Arial" w:hAnsi="Arial" w:cs="Arial"/>
                <w:sz w:val="24"/>
                <w:szCs w:val="24"/>
              </w:rPr>
              <w:t>5</w:t>
            </w:r>
            <w:r w:rsidR="007326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3" w:type="dxa"/>
          </w:tcPr>
          <w:p w:rsidR="0058637F" w:rsidRDefault="0073269C" w:rsidP="00E33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Westfield CCTV Cameras</w:t>
            </w:r>
          </w:p>
          <w:p w:rsidR="00FE253A" w:rsidRPr="00FE253A" w:rsidRDefault="00FE253A" w:rsidP="00E33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5F1" w:rsidRDefault="00FE253A" w:rsidP="00E33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resident had asked why there was no CCTV in the Westfield area, Cllr Bedi advised that SBC are putting them in ‘hotspots’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where there is fly</w:t>
            </w:r>
            <w:r w:rsidR="00F955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tipping and anti-social behaviour.  </w:t>
            </w:r>
          </w:p>
          <w:p w:rsidR="00FE253A" w:rsidRDefault="00FE253A" w:rsidP="00E33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They should be back at Westfield but not on a permanent basis as the NAG had asked due to fly</w:t>
            </w:r>
            <w:r w:rsidR="009863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tipping in the area.</w:t>
            </w:r>
          </w:p>
          <w:p w:rsidR="009863F9" w:rsidRPr="009863F9" w:rsidRDefault="009863F9" w:rsidP="00E33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8A9" w:rsidRDefault="0058637F" w:rsidP="0058637F">
            <w:pPr>
              <w:rPr>
                <w:rFonts w:ascii="Arial" w:hAnsi="Arial" w:cs="Arial"/>
                <w:sz w:val="24"/>
                <w:szCs w:val="24"/>
              </w:rPr>
            </w:pPr>
            <w:r w:rsidRPr="00014524">
              <w:rPr>
                <w:rFonts w:ascii="Arial" w:hAnsi="Arial" w:cs="Arial"/>
                <w:b/>
                <w:sz w:val="24"/>
                <w:szCs w:val="24"/>
              </w:rPr>
              <w:t>Resolved –</w:t>
            </w:r>
            <w:r w:rsidRPr="000145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That the update be noted.</w:t>
            </w:r>
          </w:p>
          <w:p w:rsidR="0058637F" w:rsidRPr="00FE253A" w:rsidRDefault="0058637F" w:rsidP="00E33E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</w:tcPr>
          <w:p w:rsidR="00895566" w:rsidRDefault="00895566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C0" w:rsidRDefault="00BE58C0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399" w:rsidRDefault="00FA2399" w:rsidP="00B0323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37F" w:rsidRDefault="0058637F" w:rsidP="00B03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66" w:rsidRPr="0094224B" w:rsidTr="30340462">
        <w:tc>
          <w:tcPr>
            <w:tcW w:w="1391" w:type="dxa"/>
          </w:tcPr>
          <w:p w:rsidR="00895566" w:rsidRDefault="00895566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</w:t>
            </w:r>
            <w:r w:rsidR="00523991">
              <w:rPr>
                <w:rFonts w:ascii="Arial" w:hAnsi="Arial" w:cs="Arial"/>
                <w:sz w:val="24"/>
                <w:szCs w:val="24"/>
              </w:rPr>
              <w:t>5</w:t>
            </w:r>
            <w:r w:rsidR="007326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03" w:type="dxa"/>
          </w:tcPr>
          <w:p w:rsidR="00895566" w:rsidRDefault="0073269C" w:rsidP="303404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 Day Celebrations</w:t>
            </w:r>
          </w:p>
          <w:p w:rsidR="006975E2" w:rsidRPr="006975E2" w:rsidRDefault="006975E2" w:rsidP="002108E0">
            <w:pPr>
              <w:rPr>
                <w:rFonts w:ascii="Arial" w:hAnsi="Arial" w:cs="Arial"/>
                <w:sz w:val="16"/>
                <w:szCs w:val="16"/>
              </w:rPr>
            </w:pPr>
          </w:p>
          <w:p w:rsidR="0028674E" w:rsidRDefault="00FE253A" w:rsidP="002108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VE Day celebrations arranged for 08.05.20.  An application was being worked on and Heathrow are going to help with some funding.  CCA will donate £100, CRA will donate manpower and </w:t>
            </w:r>
            <w:r w:rsidR="00B33105">
              <w:rPr>
                <w:rFonts w:ascii="Arial" w:hAnsi="Arial" w:cs="Arial"/>
                <w:bCs/>
                <w:sz w:val="24"/>
                <w:szCs w:val="24"/>
              </w:rPr>
              <w:t>memorabilia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the Parish Council have </w:t>
            </w:r>
            <w:r w:rsidR="009863F9">
              <w:rPr>
                <w:rFonts w:ascii="Arial" w:hAnsi="Arial" w:cs="Arial"/>
                <w:bCs/>
                <w:sz w:val="24"/>
                <w:szCs w:val="24"/>
              </w:rPr>
              <w:t>budgeted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£5,000.  The next meeting on this is 21.03.20.</w:t>
            </w:r>
          </w:p>
          <w:p w:rsidR="00FE253A" w:rsidRPr="00FE253A" w:rsidRDefault="00FE253A" w:rsidP="002108E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14524" w:rsidRDefault="00014524" w:rsidP="002108E0">
            <w:pPr>
              <w:rPr>
                <w:rFonts w:ascii="Arial" w:hAnsi="Arial" w:cs="Arial"/>
                <w:sz w:val="24"/>
                <w:szCs w:val="24"/>
              </w:rPr>
            </w:pPr>
            <w:r w:rsidRPr="00014524">
              <w:rPr>
                <w:rFonts w:ascii="Arial" w:hAnsi="Arial" w:cs="Arial"/>
                <w:b/>
                <w:sz w:val="24"/>
                <w:szCs w:val="24"/>
              </w:rPr>
              <w:t>Resolved –</w:t>
            </w:r>
            <w:r w:rsidRPr="000145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That the update be noted.</w:t>
            </w:r>
          </w:p>
          <w:p w:rsidR="005A4A86" w:rsidRPr="0028674E" w:rsidRDefault="005A4A86" w:rsidP="00210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</w:tcPr>
          <w:p w:rsidR="00895566" w:rsidRDefault="00895566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5E2" w:rsidRDefault="006975E2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0B4" w:rsidRDefault="001830B4" w:rsidP="00210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9C" w:rsidRPr="0094224B" w:rsidTr="30340462">
        <w:tc>
          <w:tcPr>
            <w:tcW w:w="1391" w:type="dxa"/>
          </w:tcPr>
          <w:p w:rsidR="0073269C" w:rsidRDefault="0073269C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Ser/19/059</w:t>
            </w:r>
          </w:p>
        </w:tc>
        <w:tc>
          <w:tcPr>
            <w:tcW w:w="7003" w:type="dxa"/>
          </w:tcPr>
          <w:p w:rsidR="0073269C" w:rsidRDefault="0073269C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 &amp;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Garta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/Costa</w:t>
            </w:r>
          </w:p>
          <w:p w:rsidR="0073269C" w:rsidRPr="00FE253A" w:rsidRDefault="0073269C" w:rsidP="002108E0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53A" w:rsidRDefault="00FE253A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advised that skips are on site and clearing is taking place which should take approx. 2 weeks.</w:t>
            </w:r>
          </w:p>
          <w:p w:rsidR="00FE253A" w:rsidRDefault="00FE253A" w:rsidP="00FE2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residents/Costa meeting had been held with a view to a monthly meeting taking place.</w:t>
            </w:r>
          </w:p>
          <w:p w:rsidR="00FE253A" w:rsidRPr="00FE253A" w:rsidRDefault="00FE253A" w:rsidP="00FE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53A" w:rsidRDefault="00FE253A" w:rsidP="00FE253A">
            <w:pPr>
              <w:rPr>
                <w:rFonts w:ascii="Arial" w:hAnsi="Arial" w:cs="Arial"/>
                <w:sz w:val="24"/>
                <w:szCs w:val="24"/>
              </w:rPr>
            </w:pPr>
            <w:r w:rsidRPr="00014524">
              <w:rPr>
                <w:rFonts w:ascii="Arial" w:hAnsi="Arial" w:cs="Arial"/>
                <w:b/>
                <w:sz w:val="24"/>
                <w:szCs w:val="24"/>
              </w:rPr>
              <w:t>Resolved –</w:t>
            </w:r>
            <w:r w:rsidRPr="000145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That the update be noted.</w:t>
            </w:r>
          </w:p>
          <w:p w:rsidR="00FE253A" w:rsidRPr="00FE253A" w:rsidRDefault="00FE253A" w:rsidP="00FE25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</w:tcPr>
          <w:p w:rsidR="0073269C" w:rsidRDefault="0073269C" w:rsidP="00210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9C" w:rsidRPr="0094224B" w:rsidTr="30340462">
        <w:tc>
          <w:tcPr>
            <w:tcW w:w="1391" w:type="dxa"/>
          </w:tcPr>
          <w:p w:rsidR="0073269C" w:rsidRDefault="0073269C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Ser/19/060</w:t>
            </w:r>
          </w:p>
        </w:tc>
        <w:tc>
          <w:tcPr>
            <w:tcW w:w="7003" w:type="dxa"/>
          </w:tcPr>
          <w:p w:rsidR="0073269C" w:rsidRDefault="0073269C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Media</w:t>
            </w:r>
          </w:p>
          <w:p w:rsidR="0073269C" w:rsidRPr="00FE253A" w:rsidRDefault="0073269C" w:rsidP="002108E0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53A" w:rsidRDefault="002108E0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Concerns were raised at the full Parish </w:t>
            </w:r>
            <w:r w:rsidR="00B33105">
              <w:rPr>
                <w:rFonts w:ascii="Arial" w:hAnsi="Arial" w:cs="Arial"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that the PC </w:t>
            </w:r>
            <w:r w:rsidR="009863F9">
              <w:rPr>
                <w:rFonts w:ascii="Arial" w:hAnsi="Arial" w:cs="Arial"/>
                <w:sz w:val="24"/>
                <w:szCs w:val="24"/>
              </w:rPr>
              <w:t>was</w:t>
            </w:r>
            <w:r>
              <w:rPr>
                <w:rFonts w:ascii="Arial" w:hAnsi="Arial" w:cs="Arial"/>
                <w:sz w:val="24"/>
                <w:szCs w:val="24"/>
              </w:rPr>
              <w:t xml:space="preserve"> not being as active as they should be</w:t>
            </w:r>
            <w:r w:rsidR="009863F9">
              <w:rPr>
                <w:rFonts w:ascii="Arial" w:hAnsi="Arial" w:cs="Arial"/>
                <w:sz w:val="24"/>
                <w:szCs w:val="24"/>
              </w:rPr>
              <w:t xml:space="preserve"> on social media</w:t>
            </w:r>
            <w:r>
              <w:rPr>
                <w:rFonts w:ascii="Arial" w:hAnsi="Arial" w:cs="Arial"/>
                <w:sz w:val="24"/>
                <w:szCs w:val="24"/>
              </w:rPr>
              <w:t>.  Meeting dates and reminders to be put on social media</w:t>
            </w:r>
            <w:r w:rsidR="00B331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3105" w:rsidRDefault="00B33105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Oakley advised that each Councillor can post on Facebook and would like to hear ideas for items on Facebook.</w:t>
            </w:r>
          </w:p>
          <w:p w:rsidR="00B33105" w:rsidRPr="00B33105" w:rsidRDefault="00B33105" w:rsidP="002108E0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105" w:rsidRDefault="00B33105" w:rsidP="00B33105">
            <w:pPr>
              <w:rPr>
                <w:rFonts w:ascii="Arial" w:hAnsi="Arial" w:cs="Arial"/>
                <w:sz w:val="24"/>
                <w:szCs w:val="24"/>
              </w:rPr>
            </w:pPr>
            <w:r w:rsidRPr="00014524">
              <w:rPr>
                <w:rFonts w:ascii="Arial" w:hAnsi="Arial" w:cs="Arial"/>
                <w:b/>
                <w:sz w:val="24"/>
                <w:szCs w:val="24"/>
              </w:rPr>
              <w:t>Resolved –</w:t>
            </w:r>
            <w:r w:rsidRPr="000145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That the update be noted.</w:t>
            </w:r>
          </w:p>
          <w:p w:rsidR="00B33105" w:rsidRPr="00B33105" w:rsidRDefault="00B33105" w:rsidP="00210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</w:tcPr>
          <w:p w:rsidR="0073269C" w:rsidRDefault="0073269C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105" w:rsidRDefault="00B33105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105" w:rsidRDefault="00B33105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3F9" w:rsidRDefault="009863F9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105" w:rsidRDefault="00B33105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Clerk</w:t>
            </w:r>
          </w:p>
        </w:tc>
      </w:tr>
      <w:tr w:rsidR="0073269C" w:rsidRPr="0094224B" w:rsidTr="30340462">
        <w:tc>
          <w:tcPr>
            <w:tcW w:w="1391" w:type="dxa"/>
          </w:tcPr>
          <w:p w:rsidR="0073269C" w:rsidRDefault="0073269C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Ser/19/061</w:t>
            </w:r>
          </w:p>
        </w:tc>
        <w:tc>
          <w:tcPr>
            <w:tcW w:w="7003" w:type="dxa"/>
          </w:tcPr>
          <w:p w:rsidR="0073269C" w:rsidRDefault="0073269C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Recreation Ground</w:t>
            </w:r>
          </w:p>
          <w:p w:rsidR="0073269C" w:rsidRPr="00F82F9F" w:rsidRDefault="0073269C" w:rsidP="002108E0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105" w:rsidRDefault="00B33105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Bedi advised that RSS have attended site and will prepare a quote for the repairs.  A quote had also been received in relation to the step and place at the toddlers slide in the sum of £465.</w:t>
            </w:r>
          </w:p>
          <w:p w:rsidR="00B33105" w:rsidRDefault="00B33105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noted that Green Flag can visit site without notice to check the condition of the play</w:t>
            </w:r>
            <w:r w:rsidR="00F82F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area.</w:t>
            </w:r>
          </w:p>
          <w:p w:rsidR="00B33105" w:rsidRDefault="00B33105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Bennett had met with a contractor to discuss ideas for the Recreation Ground.</w:t>
            </w:r>
          </w:p>
          <w:p w:rsidR="00B33105" w:rsidRDefault="00B33105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Bedi commented that the Tendering Document has been shared and is waiting for a date </w:t>
            </w:r>
            <w:r w:rsidR="009863F9">
              <w:rPr>
                <w:rFonts w:ascii="Arial" w:hAnsi="Arial" w:cs="Arial"/>
                <w:sz w:val="24"/>
                <w:szCs w:val="24"/>
              </w:rPr>
              <w:t xml:space="preserve">to meet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Mrs Jones to understand </w:t>
            </w:r>
            <w:r w:rsidR="009863F9">
              <w:rPr>
                <w:rFonts w:ascii="Arial" w:hAnsi="Arial" w:cs="Arial"/>
                <w:sz w:val="24"/>
                <w:szCs w:val="24"/>
              </w:rPr>
              <w:t>how the process should work.</w:t>
            </w:r>
          </w:p>
          <w:p w:rsidR="00B33105" w:rsidRDefault="00F82F9F" w:rsidP="00F8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suggestion that </w:t>
            </w:r>
            <w:r w:rsidR="00B33105">
              <w:rPr>
                <w:rFonts w:ascii="Arial" w:hAnsi="Arial" w:cs="Arial"/>
                <w:sz w:val="24"/>
                <w:szCs w:val="24"/>
              </w:rPr>
              <w:t>a</w:t>
            </w:r>
            <w:r w:rsidR="009863F9">
              <w:rPr>
                <w:rFonts w:ascii="Arial" w:hAnsi="Arial" w:cs="Arial"/>
                <w:sz w:val="24"/>
                <w:szCs w:val="24"/>
              </w:rPr>
              <w:t xml:space="preserve"> half hour </w:t>
            </w:r>
            <w:r w:rsidR="00B33105">
              <w:rPr>
                <w:rFonts w:ascii="Arial" w:hAnsi="Arial" w:cs="Arial"/>
                <w:sz w:val="24"/>
                <w:szCs w:val="24"/>
              </w:rPr>
              <w:t>session</w:t>
            </w:r>
            <w:r w:rsidR="009863F9">
              <w:rPr>
                <w:rFonts w:ascii="Arial" w:hAnsi="Arial" w:cs="Arial"/>
                <w:sz w:val="24"/>
                <w:szCs w:val="24"/>
              </w:rPr>
              <w:t>,</w:t>
            </w:r>
            <w:r w:rsidR="00B33105">
              <w:rPr>
                <w:rFonts w:ascii="Arial" w:hAnsi="Arial" w:cs="Arial"/>
                <w:sz w:val="24"/>
                <w:szCs w:val="24"/>
              </w:rPr>
              <w:t xml:space="preserve"> prior to the Council meeting</w:t>
            </w:r>
            <w:r w:rsidR="009863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be set up asking residents for ideas for the Recreation Ground.</w:t>
            </w:r>
          </w:p>
          <w:p w:rsidR="009863F9" w:rsidRDefault="00F82F9F" w:rsidP="00F8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email be sent to Management Committee to se</w:t>
            </w:r>
            <w:r w:rsidR="009863F9">
              <w:rPr>
                <w:rFonts w:ascii="Arial" w:hAnsi="Arial" w:cs="Arial"/>
                <w:sz w:val="24"/>
                <w:szCs w:val="24"/>
              </w:rPr>
              <w:t>e if this</w:t>
            </w:r>
          </w:p>
          <w:p w:rsidR="00F82F9F" w:rsidRDefault="00F82F9F" w:rsidP="00F8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happen.</w:t>
            </w:r>
          </w:p>
          <w:p w:rsidR="00F82F9F" w:rsidRDefault="00F82F9F" w:rsidP="00F8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Cllr Bedi advised that the </w:t>
            </w:r>
            <w:r w:rsidR="009863F9">
              <w:rPr>
                <w:rFonts w:ascii="Arial" w:hAnsi="Arial" w:cs="Arial"/>
                <w:sz w:val="24"/>
                <w:szCs w:val="24"/>
              </w:rPr>
              <w:t>Groundman’s</w:t>
            </w:r>
            <w:r>
              <w:rPr>
                <w:rFonts w:ascii="Arial" w:hAnsi="Arial" w:cs="Arial"/>
                <w:sz w:val="24"/>
                <w:szCs w:val="24"/>
              </w:rPr>
              <w:t xml:space="preserve"> contract needs to be reviewed and asked for this to be on the agenda for the Finance Committee.</w:t>
            </w:r>
          </w:p>
          <w:p w:rsidR="00F82F9F" w:rsidRDefault="00F82F9F" w:rsidP="00F8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Bennett advised that the fence in the recreation ground has been fixed</w:t>
            </w:r>
            <w:r w:rsidR="00892587">
              <w:rPr>
                <w:rFonts w:ascii="Arial" w:hAnsi="Arial" w:cs="Arial"/>
                <w:sz w:val="24"/>
                <w:szCs w:val="24"/>
              </w:rPr>
              <w:t xml:space="preserve"> (4 sides of the area) and that bark was still awaited from SBC but this hadn’t been delivered due to the weather.</w:t>
            </w:r>
          </w:p>
          <w:p w:rsidR="00892587" w:rsidRDefault="00892587" w:rsidP="00F82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Oakley commented that there was a fallen tree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bridlepath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by the Colnbrook By-Pass and the gate was locked and not sure who this belonged to.  Cllr Bedi to ask SBC.</w:t>
            </w:r>
          </w:p>
          <w:p w:rsidR="00892587" w:rsidRPr="00892587" w:rsidRDefault="00892587" w:rsidP="00F82F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</w:tcPr>
          <w:p w:rsidR="0073269C" w:rsidRDefault="0073269C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F9F" w:rsidRDefault="00F82F9F" w:rsidP="002108E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Cllr Bennett</w:t>
            </w:r>
          </w:p>
          <w:p w:rsidR="009863F9" w:rsidRDefault="009863F9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3F9" w:rsidRDefault="009863F9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3F9" w:rsidRDefault="009863F9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3F9" w:rsidRDefault="009863F9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3F9" w:rsidRDefault="009863F9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3F9" w:rsidRDefault="009863F9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3F9" w:rsidRDefault="009863F9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3F9" w:rsidRDefault="009863F9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Bedi</w:t>
            </w:r>
          </w:p>
        </w:tc>
      </w:tr>
      <w:tr w:rsidR="00C530D3" w:rsidRPr="0094224B" w:rsidTr="30340462">
        <w:tc>
          <w:tcPr>
            <w:tcW w:w="1391" w:type="dxa"/>
          </w:tcPr>
          <w:p w:rsidR="00C530D3" w:rsidRDefault="00C530D3" w:rsidP="0021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Ser/19/0</w:t>
            </w:r>
            <w:r w:rsidR="0073269C">
              <w:rPr>
                <w:rFonts w:ascii="Arial" w:hAnsi="Arial" w:cs="Arial"/>
                <w:sz w:val="24"/>
                <w:szCs w:val="24"/>
              </w:rPr>
              <w:t>62</w:t>
            </w:r>
          </w:p>
          <w:p w:rsidR="00C530D3" w:rsidRDefault="00C530D3" w:rsidP="002108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3" w:type="dxa"/>
          </w:tcPr>
          <w:p w:rsidR="00C530D3" w:rsidRDefault="00385C17" w:rsidP="002108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Questions &amp; Correspondence to the Chair</w:t>
            </w:r>
          </w:p>
          <w:p w:rsidR="00C530D3" w:rsidRPr="00C530D3" w:rsidRDefault="00C530D3" w:rsidP="002108E0">
            <w:pPr>
              <w:rPr>
                <w:rFonts w:ascii="Arial" w:hAnsi="Arial" w:cs="Arial"/>
                <w:sz w:val="16"/>
                <w:szCs w:val="16"/>
              </w:rPr>
            </w:pPr>
          </w:p>
          <w:p w:rsidR="00385C17" w:rsidRPr="00892587" w:rsidRDefault="00892587" w:rsidP="002108E0">
            <w:pPr>
              <w:rPr>
                <w:rFonts w:ascii="Arial" w:hAnsi="Arial" w:cs="Arial"/>
                <w:sz w:val="24"/>
                <w:szCs w:val="24"/>
              </w:rPr>
            </w:pPr>
            <w:r w:rsidRPr="00892587">
              <w:rPr>
                <w:rFonts w:ascii="Arial" w:hAnsi="Arial" w:cs="Arial"/>
                <w:sz w:val="24"/>
                <w:szCs w:val="24"/>
              </w:rPr>
              <w:t>NONE.</w:t>
            </w:r>
          </w:p>
          <w:p w:rsidR="0020609B" w:rsidRPr="00C530D3" w:rsidRDefault="0020609B" w:rsidP="00892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:rsidR="0020609B" w:rsidRDefault="0020609B" w:rsidP="00210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09B" w:rsidRDefault="0020609B" w:rsidP="00210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9B" w:rsidRPr="0094224B" w:rsidTr="30340462">
        <w:tc>
          <w:tcPr>
            <w:tcW w:w="1391" w:type="dxa"/>
          </w:tcPr>
          <w:p w:rsidR="00537E9B" w:rsidRDefault="00537E9B" w:rsidP="002108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3" w:type="dxa"/>
          </w:tcPr>
          <w:p w:rsidR="00537E9B" w:rsidRDefault="00537E9B" w:rsidP="00537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E9B" w:rsidRDefault="00537E9B" w:rsidP="00537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Committee members noted that the next meeting would be </w:t>
            </w:r>
            <w:r w:rsidR="0089258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73269C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E848A8">
              <w:rPr>
                <w:rFonts w:ascii="Arial" w:hAnsi="Arial" w:cs="Arial"/>
                <w:sz w:val="24"/>
                <w:szCs w:val="24"/>
              </w:rPr>
              <w:t>2020.</w:t>
            </w:r>
          </w:p>
          <w:p w:rsidR="00DE5FCA" w:rsidRPr="00537E9B" w:rsidRDefault="00DE5FCA" w:rsidP="00537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:rsidR="00537E9B" w:rsidRDefault="00537E9B" w:rsidP="00210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E9B" w:rsidRPr="0094224B" w:rsidRDefault="00537E9B">
      <w:pPr>
        <w:rPr>
          <w:rFonts w:ascii="Arial" w:hAnsi="Arial" w:cs="Arial"/>
          <w:sz w:val="24"/>
          <w:szCs w:val="24"/>
        </w:rPr>
      </w:pPr>
    </w:p>
    <w:p w:rsidR="00DA6DB1" w:rsidRPr="00892587" w:rsidRDefault="004A007A">
      <w:pPr>
        <w:rPr>
          <w:rFonts w:ascii="Arial" w:hAnsi="Arial" w:cs="Arial"/>
          <w:sz w:val="24"/>
        </w:rPr>
      </w:pPr>
      <w:r w:rsidRPr="00AA3AB9">
        <w:rPr>
          <w:rFonts w:ascii="Arial" w:hAnsi="Arial" w:cs="Arial"/>
          <w:sz w:val="24"/>
        </w:rPr>
        <w:t>The meeting closed at</w:t>
      </w:r>
      <w:r w:rsidR="0096453C">
        <w:rPr>
          <w:rFonts w:ascii="Arial" w:hAnsi="Arial" w:cs="Arial"/>
          <w:sz w:val="24"/>
        </w:rPr>
        <w:t xml:space="preserve"> </w:t>
      </w:r>
      <w:r w:rsidR="0096453C" w:rsidRPr="00892587">
        <w:rPr>
          <w:rFonts w:ascii="Arial" w:hAnsi="Arial" w:cs="Arial"/>
          <w:sz w:val="24"/>
        </w:rPr>
        <w:t>8.</w:t>
      </w:r>
      <w:r w:rsidR="00E70CDA" w:rsidRPr="00892587">
        <w:rPr>
          <w:rFonts w:ascii="Arial" w:hAnsi="Arial" w:cs="Arial"/>
          <w:sz w:val="24"/>
        </w:rPr>
        <w:t>1</w:t>
      </w:r>
      <w:r w:rsidR="00892587" w:rsidRPr="00892587">
        <w:rPr>
          <w:rFonts w:ascii="Arial" w:hAnsi="Arial" w:cs="Arial"/>
          <w:sz w:val="24"/>
        </w:rPr>
        <w:t>0</w:t>
      </w:r>
      <w:r w:rsidR="0096453C" w:rsidRPr="00892587">
        <w:rPr>
          <w:rFonts w:ascii="Arial" w:hAnsi="Arial" w:cs="Arial"/>
          <w:sz w:val="24"/>
        </w:rPr>
        <w:t>pm</w:t>
      </w:r>
      <w:r w:rsidR="009057A7" w:rsidRPr="00892587">
        <w:rPr>
          <w:rFonts w:ascii="Arial" w:hAnsi="Arial" w:cs="Arial"/>
          <w:sz w:val="24"/>
        </w:rPr>
        <w:t>.</w:t>
      </w:r>
    </w:p>
    <w:p w:rsidR="002767F4" w:rsidRDefault="002767F4">
      <w:pPr>
        <w:rPr>
          <w:rFonts w:ascii="Arial" w:hAnsi="Arial" w:cs="Arial"/>
          <w:sz w:val="24"/>
        </w:rPr>
      </w:pPr>
    </w:p>
    <w:p w:rsidR="00A3289F" w:rsidRDefault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Signed--------------------------------------------------- Chair   Date:</w:t>
      </w:r>
    </w:p>
    <w:p w:rsidR="002767F4" w:rsidRDefault="002767F4">
      <w:pPr>
        <w:rPr>
          <w:rFonts w:ascii="Arial" w:hAnsi="Arial" w:cs="Arial"/>
          <w:sz w:val="24"/>
        </w:rPr>
      </w:pPr>
    </w:p>
    <w:p w:rsidR="00A3289F" w:rsidRDefault="00A3289F" w:rsidP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Signed--------------------------------------------------- Clerk   Date:</w:t>
      </w:r>
    </w:p>
    <w:p w:rsidR="002767F4" w:rsidRDefault="002767F4" w:rsidP="00A3289F">
      <w:pPr>
        <w:rPr>
          <w:rFonts w:ascii="Arial" w:hAnsi="Arial" w:cs="Arial"/>
          <w:sz w:val="24"/>
        </w:rPr>
      </w:pPr>
    </w:p>
    <w:p w:rsidR="00A3289F" w:rsidRPr="00AA3AB9" w:rsidRDefault="00A3289F" w:rsidP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Signed--------------------------------------------------- Witness   Date:</w:t>
      </w:r>
    </w:p>
    <w:p w:rsidR="00A3289F" w:rsidRPr="00AA3AB9" w:rsidRDefault="00A3289F" w:rsidP="00A3289F">
      <w:pPr>
        <w:rPr>
          <w:rFonts w:ascii="Arial" w:hAnsi="Arial" w:cs="Arial"/>
          <w:sz w:val="24"/>
        </w:rPr>
      </w:pPr>
    </w:p>
    <w:p w:rsidR="00A3289F" w:rsidRPr="00AA3AB9" w:rsidRDefault="00A3289F">
      <w:pPr>
        <w:rPr>
          <w:rFonts w:ascii="Arial" w:hAnsi="Arial" w:cs="Arial"/>
          <w:sz w:val="24"/>
        </w:rPr>
      </w:pPr>
    </w:p>
    <w:sectPr w:rsidR="00A3289F" w:rsidRPr="00AA3AB9" w:rsidSect="00574550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54FA" w:rsidRDefault="00F754FA" w:rsidP="00210DEF">
      <w:pPr>
        <w:spacing w:after="0" w:line="240" w:lineRule="auto"/>
      </w:pPr>
      <w:r>
        <w:separator/>
      </w:r>
    </w:p>
  </w:endnote>
  <w:endnote w:type="continuationSeparator" w:id="0">
    <w:p w:rsidR="00F754FA" w:rsidRDefault="00F754FA" w:rsidP="0021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4799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82F9F" w:rsidRDefault="00F82F9F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82F9F" w:rsidRDefault="00F82F9F" w:rsidP="00210D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8607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82F9F" w:rsidRDefault="00F82F9F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863F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F82F9F" w:rsidRDefault="00455F91" w:rsidP="00210DEF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37044cfba23e219b26eda7b" descr="{&quot;HashCode&quot;:-68532670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82F9F" w:rsidRPr="0095324F" w:rsidRDefault="00F82F9F" w:rsidP="0095324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5324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37044cfba23e219b26eda7b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" o:allowincell="f" filled="f" stroked="f" strokeweight=".5pt">
              <v:textbox inset="20pt,0,,0">
                <w:txbxContent>
                  <w:p w:rsidR="00F82F9F" w:rsidRPr="0095324F" w:rsidRDefault="00F82F9F" w:rsidP="0095324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5324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54FA" w:rsidRDefault="00F754FA" w:rsidP="00210DEF">
      <w:pPr>
        <w:spacing w:after="0" w:line="240" w:lineRule="auto"/>
      </w:pPr>
      <w:r>
        <w:separator/>
      </w:r>
    </w:p>
  </w:footnote>
  <w:footnote w:type="continuationSeparator" w:id="0">
    <w:p w:rsidR="00F754FA" w:rsidRDefault="00F754FA" w:rsidP="0021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463F"/>
    <w:multiLevelType w:val="hybridMultilevel"/>
    <w:tmpl w:val="213C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4FCB"/>
    <w:multiLevelType w:val="hybridMultilevel"/>
    <w:tmpl w:val="56F44BC8"/>
    <w:lvl w:ilvl="0" w:tplc="B72215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10D5"/>
    <w:multiLevelType w:val="hybridMultilevel"/>
    <w:tmpl w:val="D88040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033BA"/>
    <w:multiLevelType w:val="hybridMultilevel"/>
    <w:tmpl w:val="3FA89C3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2273"/>
    <w:multiLevelType w:val="hybridMultilevel"/>
    <w:tmpl w:val="CFD486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7ECE"/>
    <w:multiLevelType w:val="hybridMultilevel"/>
    <w:tmpl w:val="24ECD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D1FF0"/>
    <w:multiLevelType w:val="hybridMultilevel"/>
    <w:tmpl w:val="AFD0523A"/>
    <w:lvl w:ilvl="0" w:tplc="E22EBA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65F45"/>
    <w:multiLevelType w:val="hybridMultilevel"/>
    <w:tmpl w:val="777EB548"/>
    <w:lvl w:ilvl="0" w:tplc="0A165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4418E"/>
    <w:multiLevelType w:val="hybridMultilevel"/>
    <w:tmpl w:val="81D0AF8C"/>
    <w:lvl w:ilvl="0" w:tplc="21B46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77"/>
    <w:rsid w:val="00014524"/>
    <w:rsid w:val="00033168"/>
    <w:rsid w:val="0005668C"/>
    <w:rsid w:val="00074FFF"/>
    <w:rsid w:val="00082C0A"/>
    <w:rsid w:val="000A6161"/>
    <w:rsid w:val="000A6B24"/>
    <w:rsid w:val="000C1757"/>
    <w:rsid w:val="000C2E2B"/>
    <w:rsid w:val="000C6476"/>
    <w:rsid w:val="000D3DDF"/>
    <w:rsid w:val="000F1682"/>
    <w:rsid w:val="00103C73"/>
    <w:rsid w:val="00130EAE"/>
    <w:rsid w:val="00131486"/>
    <w:rsid w:val="00134A29"/>
    <w:rsid w:val="00147460"/>
    <w:rsid w:val="0015077E"/>
    <w:rsid w:val="00175148"/>
    <w:rsid w:val="001830B4"/>
    <w:rsid w:val="001957BF"/>
    <w:rsid w:val="001B1F84"/>
    <w:rsid w:val="001B22EE"/>
    <w:rsid w:val="001C68CA"/>
    <w:rsid w:val="001D7918"/>
    <w:rsid w:val="001E6513"/>
    <w:rsid w:val="001F37FA"/>
    <w:rsid w:val="001F5EB6"/>
    <w:rsid w:val="001F5EBA"/>
    <w:rsid w:val="0020609B"/>
    <w:rsid w:val="002108E0"/>
    <w:rsid w:val="00210DEF"/>
    <w:rsid w:val="002179F6"/>
    <w:rsid w:val="0022146D"/>
    <w:rsid w:val="0022390E"/>
    <w:rsid w:val="00236C8B"/>
    <w:rsid w:val="00242B96"/>
    <w:rsid w:val="0024766B"/>
    <w:rsid w:val="0025338B"/>
    <w:rsid w:val="00274B48"/>
    <w:rsid w:val="002767F4"/>
    <w:rsid w:val="00282E01"/>
    <w:rsid w:val="002866A1"/>
    <w:rsid w:val="0028674E"/>
    <w:rsid w:val="00292950"/>
    <w:rsid w:val="00297042"/>
    <w:rsid w:val="002A0D56"/>
    <w:rsid w:val="002A79C6"/>
    <w:rsid w:val="002B0FA2"/>
    <w:rsid w:val="002B1064"/>
    <w:rsid w:val="002C28AE"/>
    <w:rsid w:val="002D5F5A"/>
    <w:rsid w:val="002D758C"/>
    <w:rsid w:val="002D7636"/>
    <w:rsid w:val="00302AAA"/>
    <w:rsid w:val="0032082A"/>
    <w:rsid w:val="00347106"/>
    <w:rsid w:val="00352AAA"/>
    <w:rsid w:val="00353595"/>
    <w:rsid w:val="003625A9"/>
    <w:rsid w:val="00377877"/>
    <w:rsid w:val="00385C17"/>
    <w:rsid w:val="00387883"/>
    <w:rsid w:val="003B0A80"/>
    <w:rsid w:val="003B44F6"/>
    <w:rsid w:val="003C45EB"/>
    <w:rsid w:val="003D1453"/>
    <w:rsid w:val="003D28DF"/>
    <w:rsid w:val="003E09BF"/>
    <w:rsid w:val="003F1351"/>
    <w:rsid w:val="00404916"/>
    <w:rsid w:val="004105EC"/>
    <w:rsid w:val="004244E1"/>
    <w:rsid w:val="004470EF"/>
    <w:rsid w:val="00453D35"/>
    <w:rsid w:val="00455F91"/>
    <w:rsid w:val="00457597"/>
    <w:rsid w:val="00485AFF"/>
    <w:rsid w:val="00485FA8"/>
    <w:rsid w:val="004A007A"/>
    <w:rsid w:val="004A28AB"/>
    <w:rsid w:val="004A507D"/>
    <w:rsid w:val="004B4466"/>
    <w:rsid w:val="004B48F3"/>
    <w:rsid w:val="004B7BB0"/>
    <w:rsid w:val="004D4EB4"/>
    <w:rsid w:val="004E4D85"/>
    <w:rsid w:val="004F23F0"/>
    <w:rsid w:val="00517BBC"/>
    <w:rsid w:val="00523991"/>
    <w:rsid w:val="00537E9B"/>
    <w:rsid w:val="005557F6"/>
    <w:rsid w:val="005737D2"/>
    <w:rsid w:val="00574550"/>
    <w:rsid w:val="00577E01"/>
    <w:rsid w:val="00584A89"/>
    <w:rsid w:val="0058637F"/>
    <w:rsid w:val="00592BB2"/>
    <w:rsid w:val="005A4A86"/>
    <w:rsid w:val="005C501D"/>
    <w:rsid w:val="005C5833"/>
    <w:rsid w:val="005D0373"/>
    <w:rsid w:val="005D7001"/>
    <w:rsid w:val="005E130F"/>
    <w:rsid w:val="005F7757"/>
    <w:rsid w:val="00600FE8"/>
    <w:rsid w:val="00602645"/>
    <w:rsid w:val="0061273B"/>
    <w:rsid w:val="00633810"/>
    <w:rsid w:val="00647FA2"/>
    <w:rsid w:val="00652DE9"/>
    <w:rsid w:val="00670797"/>
    <w:rsid w:val="0069049D"/>
    <w:rsid w:val="00692587"/>
    <w:rsid w:val="006975E2"/>
    <w:rsid w:val="006A23BF"/>
    <w:rsid w:val="006B13CE"/>
    <w:rsid w:val="006C5D2C"/>
    <w:rsid w:val="006D176A"/>
    <w:rsid w:val="006E3028"/>
    <w:rsid w:val="006E56AE"/>
    <w:rsid w:val="006E6A13"/>
    <w:rsid w:val="006F07CC"/>
    <w:rsid w:val="006F7B19"/>
    <w:rsid w:val="00702E59"/>
    <w:rsid w:val="00711D92"/>
    <w:rsid w:val="00731884"/>
    <w:rsid w:val="007323F6"/>
    <w:rsid w:val="0073269C"/>
    <w:rsid w:val="00733D9E"/>
    <w:rsid w:val="0074169F"/>
    <w:rsid w:val="00757CD6"/>
    <w:rsid w:val="007709D3"/>
    <w:rsid w:val="0077172A"/>
    <w:rsid w:val="007834A0"/>
    <w:rsid w:val="0078438F"/>
    <w:rsid w:val="00787545"/>
    <w:rsid w:val="00787929"/>
    <w:rsid w:val="0079795E"/>
    <w:rsid w:val="007B296A"/>
    <w:rsid w:val="007B2A76"/>
    <w:rsid w:val="007B46E6"/>
    <w:rsid w:val="007C6B52"/>
    <w:rsid w:val="007D62E4"/>
    <w:rsid w:val="007F30BF"/>
    <w:rsid w:val="007F5F38"/>
    <w:rsid w:val="007F78FB"/>
    <w:rsid w:val="008035DC"/>
    <w:rsid w:val="008220BD"/>
    <w:rsid w:val="008232E8"/>
    <w:rsid w:val="00840BF6"/>
    <w:rsid w:val="008438A9"/>
    <w:rsid w:val="008611E4"/>
    <w:rsid w:val="00861ED6"/>
    <w:rsid w:val="00863BE2"/>
    <w:rsid w:val="008739E2"/>
    <w:rsid w:val="008916EB"/>
    <w:rsid w:val="00892587"/>
    <w:rsid w:val="008940E1"/>
    <w:rsid w:val="00895566"/>
    <w:rsid w:val="008E1F80"/>
    <w:rsid w:val="008F77E5"/>
    <w:rsid w:val="009040AC"/>
    <w:rsid w:val="00904F6C"/>
    <w:rsid w:val="009057A7"/>
    <w:rsid w:val="00906AFE"/>
    <w:rsid w:val="00925D89"/>
    <w:rsid w:val="00934CD7"/>
    <w:rsid w:val="00937509"/>
    <w:rsid w:val="0094224B"/>
    <w:rsid w:val="0095324F"/>
    <w:rsid w:val="00954048"/>
    <w:rsid w:val="009560B4"/>
    <w:rsid w:val="00961A73"/>
    <w:rsid w:val="0096453C"/>
    <w:rsid w:val="009863F9"/>
    <w:rsid w:val="009A007F"/>
    <w:rsid w:val="009A497C"/>
    <w:rsid w:val="009A5B91"/>
    <w:rsid w:val="009B0791"/>
    <w:rsid w:val="009B2A1E"/>
    <w:rsid w:val="009B3580"/>
    <w:rsid w:val="009B7A84"/>
    <w:rsid w:val="009B7DEB"/>
    <w:rsid w:val="009C47A2"/>
    <w:rsid w:val="009D38F1"/>
    <w:rsid w:val="009D5E69"/>
    <w:rsid w:val="009E76C6"/>
    <w:rsid w:val="009F3D1B"/>
    <w:rsid w:val="00A1673A"/>
    <w:rsid w:val="00A24F5F"/>
    <w:rsid w:val="00A3289F"/>
    <w:rsid w:val="00A70E06"/>
    <w:rsid w:val="00A944A7"/>
    <w:rsid w:val="00AA3AB9"/>
    <w:rsid w:val="00AB173C"/>
    <w:rsid w:val="00AB51AF"/>
    <w:rsid w:val="00AC5A84"/>
    <w:rsid w:val="00AD4771"/>
    <w:rsid w:val="00AE34F1"/>
    <w:rsid w:val="00AF1C33"/>
    <w:rsid w:val="00AF2989"/>
    <w:rsid w:val="00AF5909"/>
    <w:rsid w:val="00B03236"/>
    <w:rsid w:val="00B05E67"/>
    <w:rsid w:val="00B11F79"/>
    <w:rsid w:val="00B26666"/>
    <w:rsid w:val="00B322F5"/>
    <w:rsid w:val="00B33105"/>
    <w:rsid w:val="00B40B4A"/>
    <w:rsid w:val="00B42BDC"/>
    <w:rsid w:val="00B52BE6"/>
    <w:rsid w:val="00B541E4"/>
    <w:rsid w:val="00B55096"/>
    <w:rsid w:val="00B61B64"/>
    <w:rsid w:val="00B96777"/>
    <w:rsid w:val="00B96926"/>
    <w:rsid w:val="00BA3D09"/>
    <w:rsid w:val="00BA5961"/>
    <w:rsid w:val="00BA71EA"/>
    <w:rsid w:val="00BC613C"/>
    <w:rsid w:val="00BD11A6"/>
    <w:rsid w:val="00BE58C0"/>
    <w:rsid w:val="00BF708B"/>
    <w:rsid w:val="00C000D1"/>
    <w:rsid w:val="00C058FC"/>
    <w:rsid w:val="00C24D7E"/>
    <w:rsid w:val="00C25B4D"/>
    <w:rsid w:val="00C25C83"/>
    <w:rsid w:val="00C30AD8"/>
    <w:rsid w:val="00C44024"/>
    <w:rsid w:val="00C530D3"/>
    <w:rsid w:val="00C837F6"/>
    <w:rsid w:val="00C93487"/>
    <w:rsid w:val="00C96FF3"/>
    <w:rsid w:val="00CA2A8E"/>
    <w:rsid w:val="00CC50D9"/>
    <w:rsid w:val="00CD0399"/>
    <w:rsid w:val="00CD2BBF"/>
    <w:rsid w:val="00CE382D"/>
    <w:rsid w:val="00D00D68"/>
    <w:rsid w:val="00D1698B"/>
    <w:rsid w:val="00D27670"/>
    <w:rsid w:val="00D30393"/>
    <w:rsid w:val="00D32029"/>
    <w:rsid w:val="00D335C9"/>
    <w:rsid w:val="00D474F1"/>
    <w:rsid w:val="00D47A4B"/>
    <w:rsid w:val="00D5197E"/>
    <w:rsid w:val="00D6256D"/>
    <w:rsid w:val="00D738FB"/>
    <w:rsid w:val="00D95E99"/>
    <w:rsid w:val="00DA6DB1"/>
    <w:rsid w:val="00DB3389"/>
    <w:rsid w:val="00DC350B"/>
    <w:rsid w:val="00DD5D6D"/>
    <w:rsid w:val="00DD6E14"/>
    <w:rsid w:val="00DD7444"/>
    <w:rsid w:val="00DE5FCA"/>
    <w:rsid w:val="00DF2DCF"/>
    <w:rsid w:val="00E1214D"/>
    <w:rsid w:val="00E12289"/>
    <w:rsid w:val="00E22974"/>
    <w:rsid w:val="00E33EE9"/>
    <w:rsid w:val="00E432C6"/>
    <w:rsid w:val="00E452AC"/>
    <w:rsid w:val="00E519FB"/>
    <w:rsid w:val="00E520D3"/>
    <w:rsid w:val="00E538F6"/>
    <w:rsid w:val="00E616D3"/>
    <w:rsid w:val="00E70CDA"/>
    <w:rsid w:val="00E72CB9"/>
    <w:rsid w:val="00E841F2"/>
    <w:rsid w:val="00E848A8"/>
    <w:rsid w:val="00E853B7"/>
    <w:rsid w:val="00EB09CB"/>
    <w:rsid w:val="00EB2355"/>
    <w:rsid w:val="00EB3881"/>
    <w:rsid w:val="00EB7479"/>
    <w:rsid w:val="00EF6F0D"/>
    <w:rsid w:val="00F06B83"/>
    <w:rsid w:val="00F32755"/>
    <w:rsid w:val="00F46E8A"/>
    <w:rsid w:val="00F514E6"/>
    <w:rsid w:val="00F5715A"/>
    <w:rsid w:val="00F65F32"/>
    <w:rsid w:val="00F754FA"/>
    <w:rsid w:val="00F82F9F"/>
    <w:rsid w:val="00F844E0"/>
    <w:rsid w:val="00F8619A"/>
    <w:rsid w:val="00F948F6"/>
    <w:rsid w:val="00F955F1"/>
    <w:rsid w:val="00FA2399"/>
    <w:rsid w:val="00FA7B1E"/>
    <w:rsid w:val="00FB79B9"/>
    <w:rsid w:val="00FE253A"/>
    <w:rsid w:val="00FE456B"/>
    <w:rsid w:val="00FF4858"/>
    <w:rsid w:val="00FF69C2"/>
    <w:rsid w:val="303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."/>
  <w:listSeparator w:val=","/>
  <w14:docId w14:val="49900FDC"/>
  <w15:docId w15:val="{AA041C04-D5AE-4C6F-8ED4-EC3643A5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550"/>
  </w:style>
  <w:style w:type="paragraph" w:styleId="Heading1">
    <w:name w:val="heading 1"/>
    <w:basedOn w:val="Normal"/>
    <w:next w:val="Normal"/>
    <w:link w:val="Heading1Char"/>
    <w:qFormat/>
    <w:rsid w:val="003778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87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EF"/>
  </w:style>
  <w:style w:type="character" w:styleId="PageNumber">
    <w:name w:val="page number"/>
    <w:basedOn w:val="DefaultParagraphFont"/>
    <w:uiPriority w:val="99"/>
    <w:semiHidden/>
    <w:unhideWhenUsed/>
    <w:rsid w:val="00210DEF"/>
  </w:style>
  <w:style w:type="paragraph" w:styleId="Header">
    <w:name w:val="header"/>
    <w:basedOn w:val="Normal"/>
    <w:link w:val="HeaderChar"/>
    <w:uiPriority w:val="99"/>
    <w:unhideWhenUsed/>
    <w:rsid w:val="0061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3B"/>
  </w:style>
  <w:style w:type="paragraph" w:styleId="NormalWeb">
    <w:name w:val="Normal (Web)"/>
    <w:basedOn w:val="Normal"/>
    <w:uiPriority w:val="99"/>
    <w:semiHidden/>
    <w:unhideWhenUsed/>
    <w:rsid w:val="00592B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46D214D90AF428CDD8321C0E571E9" ma:contentTypeVersion="8" ma:contentTypeDescription="Create a new document." ma:contentTypeScope="" ma:versionID="1bf98012d5b941010466a39f7dc1195d">
  <xsd:schema xmlns:xsd="http://www.w3.org/2001/XMLSchema" xmlns:xs="http://www.w3.org/2001/XMLSchema" xmlns:p="http://schemas.microsoft.com/office/2006/metadata/properties" xmlns:ns3="91da530e-8dbb-46b7-a3d2-31d85858dacb" targetNamespace="http://schemas.microsoft.com/office/2006/metadata/properties" ma:root="true" ma:fieldsID="ab75350de30492e45e2128b990fe17f1" ns3:_="">
    <xsd:import namespace="91da530e-8dbb-46b7-a3d2-31d85858d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a530e-8dbb-46b7-a3d2-31d85858d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5397-C9AF-4A23-82EE-48AF004C4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01CE1-8EA9-44E6-89AB-04E7EE5A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a530e-8dbb-46b7-a3d2-31d85858d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E69A6-34F8-4EA5-869F-C9CD2596C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AEDE6-DEB1-4D38-8261-6D3F7DBA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Nadia</dc:creator>
  <cp:lastModifiedBy>Accounts</cp:lastModifiedBy>
  <cp:revision>3</cp:revision>
  <cp:lastPrinted>2019-10-16T11:13:00Z</cp:lastPrinted>
  <dcterms:created xsi:type="dcterms:W3CDTF">2020-03-27T09:15:00Z</dcterms:created>
  <dcterms:modified xsi:type="dcterms:W3CDTF">2020-03-27T09:16:00Z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2019-10-04T08:27:01.2943353Z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0x01010008F46D214D90AF428CDD8321C0E571E9</vt:lpwstr>
  </property>
</Properties>
</file>